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417" w:rsidRPr="00155417" w:rsidRDefault="00155417" w:rsidP="001554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155417">
        <w:rPr>
          <w:rFonts w:ascii="Times New Roman" w:eastAsia="Times New Roman" w:hAnsi="Times New Roman" w:cs="Times New Roman"/>
          <w:sz w:val="24"/>
          <w:szCs w:val="24"/>
          <w:lang w:eastAsia="es-EC"/>
        </w:rPr>
        <w:t>Oficio N.º ____–JDP–2026</w:t>
      </w:r>
      <w:r w:rsidRPr="00155417">
        <w:rPr>
          <w:rFonts w:ascii="Times New Roman" w:eastAsia="Times New Roman" w:hAnsi="Times New Roman" w:cs="Times New Roman"/>
          <w:sz w:val="24"/>
          <w:szCs w:val="24"/>
          <w:lang w:eastAsia="es-EC"/>
        </w:rPr>
        <w:br/>
        <w:t>Atahualpa, ___ de febrero de 2026</w:t>
      </w:r>
    </w:p>
    <w:p w:rsidR="00155417" w:rsidRPr="00155417" w:rsidRDefault="00155417" w:rsidP="001554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155417">
        <w:rPr>
          <w:rFonts w:ascii="Times New Roman" w:eastAsia="Times New Roman" w:hAnsi="Times New Roman" w:cs="Times New Roman"/>
          <w:sz w:val="24"/>
          <w:szCs w:val="24"/>
          <w:lang w:eastAsia="es-EC"/>
        </w:rPr>
        <w:t>Señor</w:t>
      </w:r>
      <w:r w:rsidRPr="00155417">
        <w:rPr>
          <w:rFonts w:ascii="Times New Roman" w:eastAsia="Times New Roman" w:hAnsi="Times New Roman" w:cs="Times New Roman"/>
          <w:sz w:val="24"/>
          <w:szCs w:val="24"/>
          <w:lang w:eastAsia="es-EC"/>
        </w:rPr>
        <w:br/>
      </w:r>
      <w:r w:rsidRPr="00155417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Dr. Exar Quezada Pérez</w:t>
      </w:r>
      <w:r w:rsidRPr="00155417">
        <w:rPr>
          <w:rFonts w:ascii="Times New Roman" w:eastAsia="Times New Roman" w:hAnsi="Times New Roman" w:cs="Times New Roman"/>
          <w:sz w:val="24"/>
          <w:szCs w:val="24"/>
          <w:lang w:eastAsia="es-EC"/>
        </w:rPr>
        <w:br/>
        <w:t>ALCALDE DEL GAD MUNICIPAL DE ATAHUALPA</w:t>
      </w:r>
      <w:r w:rsidRPr="00155417">
        <w:rPr>
          <w:rFonts w:ascii="Times New Roman" w:eastAsia="Times New Roman" w:hAnsi="Times New Roman" w:cs="Times New Roman"/>
          <w:sz w:val="24"/>
          <w:szCs w:val="24"/>
          <w:lang w:eastAsia="es-EC"/>
        </w:rPr>
        <w:br/>
        <w:t>Ciudad.-</w:t>
      </w:r>
    </w:p>
    <w:p w:rsidR="00155417" w:rsidRPr="00155417" w:rsidRDefault="00155417" w:rsidP="001554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155417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Asunto: Entrega de cronograma de actividades — Proceso de Rendición de Cuentas 2025</w:t>
      </w:r>
    </w:p>
    <w:p w:rsidR="00155417" w:rsidRPr="00155417" w:rsidRDefault="00155417" w:rsidP="001554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155417">
        <w:rPr>
          <w:rFonts w:ascii="Times New Roman" w:eastAsia="Times New Roman" w:hAnsi="Times New Roman" w:cs="Times New Roman"/>
          <w:sz w:val="24"/>
          <w:szCs w:val="24"/>
          <w:lang w:eastAsia="es-EC"/>
        </w:rPr>
        <w:t>De mi consideración:</w:t>
      </w:r>
    </w:p>
    <w:p w:rsidR="00155417" w:rsidRPr="00155417" w:rsidRDefault="00155417" w:rsidP="001554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155417">
        <w:rPr>
          <w:rFonts w:ascii="Times New Roman" w:eastAsia="Times New Roman" w:hAnsi="Times New Roman" w:cs="Times New Roman"/>
          <w:sz w:val="24"/>
          <w:szCs w:val="24"/>
          <w:lang w:eastAsia="es-EC"/>
        </w:rPr>
        <w:t>Reciba un cordial saludo.</w:t>
      </w:r>
    </w:p>
    <w:p w:rsidR="00155417" w:rsidRPr="00155417" w:rsidRDefault="00155417" w:rsidP="001554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155417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En mi calidad de Jefe de Planificación del GAD Municipal de Atahualpa, me permito hacer la entrega formal del </w:t>
      </w:r>
      <w:r w:rsidRPr="00155417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cronograma de actividades correspondiente al proceso de Rendición de Cuentas del período fiscal 2025</w:t>
      </w:r>
      <w:r w:rsidRPr="00155417">
        <w:rPr>
          <w:rFonts w:ascii="Times New Roman" w:eastAsia="Times New Roman" w:hAnsi="Times New Roman" w:cs="Times New Roman"/>
          <w:sz w:val="24"/>
          <w:szCs w:val="24"/>
          <w:lang w:eastAsia="es-EC"/>
        </w:rPr>
        <w:t>, el mismo que se desarrollará desde el mes de febrero hasta junio de 2026, en cumplimiento de la normativa vigente y los lineamientos establecidos por los organismos de control.</w:t>
      </w:r>
    </w:p>
    <w:p w:rsidR="00155417" w:rsidRPr="00155417" w:rsidRDefault="00155417" w:rsidP="001554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155417">
        <w:rPr>
          <w:rFonts w:ascii="Times New Roman" w:eastAsia="Times New Roman" w:hAnsi="Times New Roman" w:cs="Times New Roman"/>
          <w:sz w:val="24"/>
          <w:szCs w:val="24"/>
          <w:lang w:eastAsia="es-EC"/>
        </w:rPr>
        <w:t>El cronograma adjunto detalla las fases del proceso, que incluyen la organización interna, la consulta ciudadana, la elaboración del informe preliminar, la deliberación pública, la sistematización de aportes ciudadanos y la entrega del informe final a las instancias correspondientes.</w:t>
      </w:r>
    </w:p>
    <w:p w:rsidR="00155417" w:rsidRPr="00155417" w:rsidRDefault="00155417" w:rsidP="001554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155417">
        <w:rPr>
          <w:rFonts w:ascii="Times New Roman" w:eastAsia="Times New Roman" w:hAnsi="Times New Roman" w:cs="Times New Roman"/>
          <w:sz w:val="24"/>
          <w:szCs w:val="24"/>
          <w:lang w:eastAsia="es-EC"/>
        </w:rPr>
        <w:t>Este instrumento permitirá garantizar un proceso transparente, participativo y oportuno, asegurando la articulación entre las diferentes dependencias municipales y el Sistema de Participación Ciudadana.</w:t>
      </w:r>
    </w:p>
    <w:p w:rsidR="00155417" w:rsidRPr="00155417" w:rsidRDefault="00155417" w:rsidP="001554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155417">
        <w:rPr>
          <w:rFonts w:ascii="Times New Roman" w:eastAsia="Times New Roman" w:hAnsi="Times New Roman" w:cs="Times New Roman"/>
          <w:sz w:val="24"/>
          <w:szCs w:val="24"/>
          <w:lang w:eastAsia="es-EC"/>
        </w:rPr>
        <w:t>Sin otro particular, reitero mi compromiso de coordinar y dar seguimiento al cumplimiento de cada una de las actividades planificadas.</w:t>
      </w:r>
    </w:p>
    <w:p w:rsidR="00155417" w:rsidRPr="00155417" w:rsidRDefault="00155417" w:rsidP="001554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155417">
        <w:rPr>
          <w:rFonts w:ascii="Times New Roman" w:eastAsia="Times New Roman" w:hAnsi="Times New Roman" w:cs="Times New Roman"/>
          <w:sz w:val="24"/>
          <w:szCs w:val="24"/>
          <w:lang w:eastAsia="es-EC"/>
        </w:rPr>
        <w:t>Atentamente,</w:t>
      </w:r>
    </w:p>
    <w:p w:rsidR="00155417" w:rsidRPr="00155417" w:rsidRDefault="00155417" w:rsidP="001554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155417">
        <w:rPr>
          <w:rFonts w:ascii="Times New Roman" w:eastAsia="Times New Roman" w:hAnsi="Times New Roman" w:cs="Times New Roman"/>
          <w:sz w:val="24"/>
          <w:szCs w:val="24"/>
          <w:lang w:eastAsia="es-EC"/>
        </w:rPr>
        <w:pict>
          <v:rect id="_x0000_i1032" style="width:0;height:1.5pt" o:hralign="center" o:hrstd="t" o:hr="t" fillcolor="#a0a0a0" stroked="f"/>
        </w:pict>
      </w:r>
    </w:p>
    <w:p w:rsidR="00155417" w:rsidRPr="00155417" w:rsidRDefault="00155417" w:rsidP="001554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155417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Arq. Julio Jaramillo Apolo</w:t>
      </w:r>
      <w:r w:rsidRPr="00155417">
        <w:rPr>
          <w:rFonts w:ascii="Times New Roman" w:eastAsia="Times New Roman" w:hAnsi="Times New Roman" w:cs="Times New Roman"/>
          <w:sz w:val="24"/>
          <w:szCs w:val="24"/>
          <w:lang w:eastAsia="es-EC"/>
        </w:rPr>
        <w:br/>
        <w:t>JEFE DE PLANIFICACIÓN</w:t>
      </w:r>
      <w:r w:rsidRPr="00155417">
        <w:rPr>
          <w:rFonts w:ascii="Times New Roman" w:eastAsia="Times New Roman" w:hAnsi="Times New Roman" w:cs="Times New Roman"/>
          <w:sz w:val="24"/>
          <w:szCs w:val="24"/>
          <w:lang w:eastAsia="es-EC"/>
        </w:rPr>
        <w:br/>
        <w:t>GAD Municipal de Atahualpa</w:t>
      </w:r>
    </w:p>
    <w:p w:rsidR="00824065" w:rsidRPr="00081193" w:rsidRDefault="00155417" w:rsidP="00155417">
      <w:pPr>
        <w:spacing w:before="100" w:beforeAutospacing="1" w:after="100" w:afterAutospacing="1" w:line="240" w:lineRule="auto"/>
      </w:pPr>
      <w:r w:rsidRPr="00155417">
        <w:rPr>
          <w:rFonts w:ascii="Times New Roman" w:eastAsia="Times New Roman" w:hAnsi="Times New Roman" w:cs="Times New Roman"/>
          <w:sz w:val="24"/>
          <w:szCs w:val="24"/>
          <w:lang w:eastAsia="es-EC"/>
        </w:rPr>
        <w:t>Adjunto: Cronograma del Proceso de Rendición de Cuentas 2025 (febrero – junio 2026)</w:t>
      </w:r>
      <w:bookmarkStart w:id="0" w:name="_GoBack"/>
      <w:bookmarkEnd w:id="0"/>
    </w:p>
    <w:sectPr w:rsidR="00824065" w:rsidRPr="00081193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0CC2" w:rsidRDefault="00FD0CC2" w:rsidP="006B0A99">
      <w:pPr>
        <w:spacing w:after="0" w:line="240" w:lineRule="auto"/>
      </w:pPr>
      <w:r>
        <w:separator/>
      </w:r>
    </w:p>
  </w:endnote>
  <w:endnote w:type="continuationSeparator" w:id="0">
    <w:p w:rsidR="00FD0CC2" w:rsidRDefault="00FD0CC2" w:rsidP="006B0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0CC2" w:rsidRDefault="00FD0CC2" w:rsidP="006B0A99">
      <w:pPr>
        <w:spacing w:after="0" w:line="240" w:lineRule="auto"/>
      </w:pPr>
      <w:r>
        <w:separator/>
      </w:r>
    </w:p>
  </w:footnote>
  <w:footnote w:type="continuationSeparator" w:id="0">
    <w:p w:rsidR="00FD0CC2" w:rsidRDefault="00FD0CC2" w:rsidP="006B0A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A99" w:rsidRPr="008829FF" w:rsidRDefault="006B0A99" w:rsidP="006B0A99">
    <w:pPr>
      <w:suppressAutoHyphens/>
      <w:spacing w:after="0" w:line="240" w:lineRule="auto"/>
      <w:jc w:val="center"/>
      <w:rPr>
        <w:rFonts w:ascii="Tahoma" w:eastAsia="Times New Roman" w:hAnsi="Tahoma" w:cs="Tahoma"/>
        <w:b/>
        <w:sz w:val="30"/>
        <w:szCs w:val="30"/>
      </w:rPr>
    </w:pPr>
    <w:r w:rsidRPr="008829FF">
      <w:rPr>
        <w:rFonts w:ascii="Calibri" w:eastAsia="Calibri" w:hAnsi="Calibri" w:cs="Calibri"/>
        <w:noProof/>
        <w:lang w:eastAsia="es-EC"/>
      </w:rPr>
      <w:drawing>
        <wp:anchor distT="0" distB="0" distL="0" distR="0" simplePos="0" relativeHeight="251659264" behindDoc="1" locked="0" layoutInCell="0" allowOverlap="1" wp14:anchorId="1B21040E" wp14:editId="5CA554A4">
          <wp:simplePos x="0" y="0"/>
          <wp:positionH relativeFrom="column">
            <wp:posOffset>5257165</wp:posOffset>
          </wp:positionH>
          <wp:positionV relativeFrom="paragraph">
            <wp:posOffset>-194310</wp:posOffset>
          </wp:positionV>
          <wp:extent cx="786130" cy="836930"/>
          <wp:effectExtent l="0" t="0" r="0" b="0"/>
          <wp:wrapNone/>
          <wp:docPr id="4" name="Imagen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2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b="8305"/>
                  <a:stretch>
                    <a:fillRect/>
                  </a:stretch>
                </pic:blipFill>
                <pic:spPr bwMode="auto">
                  <a:xfrm>
                    <a:off x="0" y="0"/>
                    <a:ext cx="786130" cy="8369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829FF">
      <w:rPr>
        <w:rFonts w:ascii="Calibri" w:eastAsia="Calibri" w:hAnsi="Calibri" w:cs="Calibri"/>
        <w:noProof/>
        <w:lang w:eastAsia="es-EC"/>
      </w:rPr>
      <w:drawing>
        <wp:anchor distT="0" distB="0" distL="0" distR="0" simplePos="0" relativeHeight="251660288" behindDoc="1" locked="0" layoutInCell="0" allowOverlap="1" wp14:anchorId="4DAD0353" wp14:editId="016568A3">
          <wp:simplePos x="0" y="0"/>
          <wp:positionH relativeFrom="page">
            <wp:posOffset>691515</wp:posOffset>
          </wp:positionH>
          <wp:positionV relativeFrom="page">
            <wp:posOffset>259080</wp:posOffset>
          </wp:positionV>
          <wp:extent cx="554355" cy="1094105"/>
          <wp:effectExtent l="0" t="0" r="0" b="0"/>
          <wp:wrapNone/>
          <wp:docPr id="2" name="Imagen 1" descr="BANDERA ATAHUALPA -  77Pun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 descr="BANDERA ATAHUALPA -  77Punta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554355" cy="10941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829FF">
      <w:rPr>
        <w:rFonts w:ascii="Tahoma" w:eastAsia="Times New Roman" w:hAnsi="Tahoma" w:cs="Tahoma"/>
        <w:b/>
        <w:sz w:val="24"/>
        <w:szCs w:val="24"/>
      </w:rPr>
      <w:t xml:space="preserve">GOBIERNO AUTONOMO DESCENTRALIZADO </w:t>
    </w:r>
  </w:p>
  <w:p w:rsidR="006B0A99" w:rsidRPr="008829FF" w:rsidRDefault="006B0A99" w:rsidP="006B0A99">
    <w:pPr>
      <w:suppressAutoHyphens/>
      <w:spacing w:after="0" w:line="240" w:lineRule="auto"/>
      <w:jc w:val="center"/>
      <w:rPr>
        <w:rFonts w:ascii="Tahoma" w:eastAsia="Times New Roman" w:hAnsi="Tahoma" w:cs="Tahoma"/>
        <w:b/>
        <w:sz w:val="24"/>
        <w:szCs w:val="24"/>
      </w:rPr>
    </w:pPr>
    <w:r w:rsidRPr="008829FF">
      <w:rPr>
        <w:rFonts w:ascii="Tahoma" w:eastAsia="Times New Roman" w:hAnsi="Tahoma" w:cs="Tahoma"/>
        <w:b/>
        <w:sz w:val="24"/>
        <w:szCs w:val="24"/>
      </w:rPr>
      <w:t>DEL CANTON ATAHUALPA</w:t>
    </w:r>
  </w:p>
  <w:p w:rsidR="006B0A99" w:rsidRPr="008829FF" w:rsidRDefault="006B0A99" w:rsidP="006B0A99">
    <w:pPr>
      <w:suppressAutoHyphens/>
      <w:spacing w:after="0" w:line="240" w:lineRule="auto"/>
      <w:jc w:val="center"/>
      <w:rPr>
        <w:rFonts w:ascii="Tahoma" w:eastAsia="Times New Roman" w:hAnsi="Tahoma" w:cs="Tahoma"/>
        <w:color w:val="262626"/>
        <w:sz w:val="18"/>
        <w:szCs w:val="18"/>
      </w:rPr>
    </w:pPr>
    <w:r w:rsidRPr="008829FF">
      <w:rPr>
        <w:rFonts w:ascii="Tahoma" w:eastAsia="Times New Roman" w:hAnsi="Tahoma" w:cs="Tahoma"/>
        <w:color w:val="262626"/>
        <w:sz w:val="18"/>
        <w:szCs w:val="18"/>
      </w:rPr>
      <w:t>Creado por D. L. Publicado en el Registro Oficial No 731 del 25 de abril de 1984</w:t>
    </w:r>
  </w:p>
  <w:p w:rsidR="006B0A99" w:rsidRPr="008829FF" w:rsidRDefault="006B0A99" w:rsidP="006B0A99">
    <w:pPr>
      <w:suppressAutoHyphens/>
      <w:spacing w:after="0" w:line="240" w:lineRule="auto"/>
      <w:jc w:val="center"/>
      <w:rPr>
        <w:rFonts w:ascii="Tahoma" w:eastAsia="Times New Roman" w:hAnsi="Tahoma" w:cs="Tahoma"/>
        <w:sz w:val="16"/>
        <w:szCs w:val="16"/>
        <w:lang w:val="es-MX"/>
      </w:rPr>
    </w:pPr>
    <w:r w:rsidRPr="008829FF">
      <w:rPr>
        <w:rFonts w:ascii="Tahoma" w:eastAsia="Times New Roman" w:hAnsi="Tahoma" w:cs="Tahoma"/>
        <w:sz w:val="16"/>
        <w:szCs w:val="16"/>
      </w:rPr>
      <w:t>Dir. Calles 10 de agosto y Lcdo. Manuel Ávila Loor</w:t>
    </w:r>
  </w:p>
  <w:p w:rsidR="006B0A99" w:rsidRPr="008829FF" w:rsidRDefault="006B0A99" w:rsidP="006B0A99">
    <w:pPr>
      <w:suppressAutoHyphens/>
      <w:spacing w:after="0" w:line="240" w:lineRule="auto"/>
      <w:jc w:val="center"/>
      <w:rPr>
        <w:rFonts w:ascii="Tahoma" w:eastAsia="Times New Roman" w:hAnsi="Tahoma" w:cs="Tahoma"/>
        <w:sz w:val="18"/>
        <w:szCs w:val="18"/>
      </w:rPr>
    </w:pPr>
    <w:r w:rsidRPr="008829FF">
      <w:rPr>
        <w:rFonts w:ascii="Tahoma" w:eastAsia="Times New Roman" w:hAnsi="Tahoma" w:cs="Tahoma"/>
        <w:sz w:val="18"/>
        <w:szCs w:val="18"/>
      </w:rPr>
      <w:t xml:space="preserve">Web: </w:t>
    </w:r>
    <w:hyperlink r:id="rId3">
      <w:r w:rsidRPr="008829FF">
        <w:rPr>
          <w:rFonts w:ascii="Tahoma" w:eastAsia="Times New Roman" w:hAnsi="Tahoma" w:cs="Tahoma"/>
          <w:color w:val="0563C1"/>
          <w:sz w:val="18"/>
          <w:szCs w:val="18"/>
          <w:u w:val="single"/>
        </w:rPr>
        <w:t>www.gaddeatahualpa.gob.ec</w:t>
      </w:r>
    </w:hyperlink>
    <w:r w:rsidRPr="008829FF">
      <w:rPr>
        <w:rFonts w:ascii="Tahoma" w:eastAsia="Times New Roman" w:hAnsi="Tahoma" w:cs="Tahoma"/>
        <w:sz w:val="18"/>
        <w:szCs w:val="18"/>
      </w:rPr>
      <w:t xml:space="preserve">   /   Email: muniatahualpa@gmail.com</w:t>
    </w:r>
  </w:p>
  <w:p w:rsidR="006B0A99" w:rsidRPr="008829FF" w:rsidRDefault="006B0A99" w:rsidP="006B0A99">
    <w:pPr>
      <w:suppressAutoHyphens/>
      <w:spacing w:after="0" w:line="240" w:lineRule="auto"/>
      <w:jc w:val="center"/>
      <w:rPr>
        <w:rFonts w:ascii="Tahoma" w:eastAsia="Times New Roman" w:hAnsi="Tahoma" w:cs="Tahoma"/>
        <w:sz w:val="18"/>
        <w:szCs w:val="18"/>
        <w:lang w:val="es-MX"/>
      </w:rPr>
    </w:pPr>
    <w:r w:rsidRPr="008829FF">
      <w:rPr>
        <w:rFonts w:ascii="Tahoma" w:eastAsia="Times New Roman" w:hAnsi="Tahoma" w:cs="Tahoma"/>
        <w:sz w:val="18"/>
        <w:szCs w:val="18"/>
      </w:rPr>
      <w:t>Teléfonos: (593) - 072958166 – 072958155</w:t>
    </w:r>
  </w:p>
  <w:p w:rsidR="006B0A99" w:rsidRPr="008829FF" w:rsidRDefault="006B0A99" w:rsidP="006B0A99">
    <w:pPr>
      <w:suppressAutoHyphens/>
      <w:spacing w:after="0" w:line="240" w:lineRule="auto"/>
      <w:jc w:val="center"/>
      <w:rPr>
        <w:rFonts w:ascii="Tahoma" w:eastAsia="Times New Roman" w:hAnsi="Tahoma" w:cs="Tahoma"/>
        <w:color w:val="262626"/>
        <w:sz w:val="18"/>
        <w:szCs w:val="18"/>
        <w:u w:val="double" w:color="FFFFFF"/>
      </w:rPr>
    </w:pPr>
    <w:r w:rsidRPr="008829FF">
      <w:rPr>
        <w:rFonts w:ascii="Tahoma" w:eastAsia="Times New Roman" w:hAnsi="Tahoma" w:cs="Tahoma"/>
        <w:color w:val="262626"/>
        <w:sz w:val="18"/>
        <w:szCs w:val="18"/>
        <w:u w:val="double" w:color="FFFFFF"/>
      </w:rPr>
      <w:t>Paccha       -     El Oro     -       Ecuador</w:t>
    </w:r>
  </w:p>
  <w:p w:rsidR="006B0A99" w:rsidRPr="008829FF" w:rsidRDefault="006B0A99" w:rsidP="006B0A99">
    <w:pPr>
      <w:suppressAutoHyphens/>
      <w:spacing w:after="0" w:line="240" w:lineRule="auto"/>
      <w:jc w:val="center"/>
      <w:rPr>
        <w:rFonts w:ascii="Tahoma" w:eastAsia="Times New Roman" w:hAnsi="Tahoma" w:cs="Tahoma"/>
        <w:color w:val="262626"/>
        <w:sz w:val="18"/>
        <w:szCs w:val="18"/>
        <w:u w:val="double" w:color="FFFFFF"/>
      </w:rPr>
    </w:pPr>
  </w:p>
  <w:p w:rsidR="006B0A99" w:rsidRPr="008829FF" w:rsidRDefault="006B0A99" w:rsidP="006B0A99">
    <w:pPr>
      <w:suppressAutoHyphens/>
      <w:spacing w:after="0" w:line="240" w:lineRule="auto"/>
      <w:jc w:val="center"/>
      <w:rPr>
        <w:rFonts w:ascii="Tahoma" w:eastAsia="Times New Roman" w:hAnsi="Tahoma" w:cs="Tahoma"/>
        <w:b/>
        <w:bCs/>
        <w:color w:val="262626"/>
        <w:sz w:val="18"/>
        <w:szCs w:val="18"/>
        <w:u w:val="single"/>
      </w:rPr>
    </w:pPr>
    <w:r w:rsidRPr="008829FF">
      <w:rPr>
        <w:rFonts w:ascii="Tahoma" w:eastAsia="Times New Roman" w:hAnsi="Tahoma" w:cs="Tahoma"/>
        <w:b/>
        <w:bCs/>
        <w:color w:val="262626"/>
        <w:sz w:val="18"/>
        <w:szCs w:val="18"/>
        <w:u w:val="single"/>
      </w:rPr>
      <w:t>DEPARTAMENTO DE OBRAS PUBLICAS</w:t>
    </w:r>
  </w:p>
  <w:p w:rsidR="006B0A99" w:rsidRDefault="006B0A99" w:rsidP="006B0A99">
    <w:pPr>
      <w:pStyle w:val="Encabezado"/>
    </w:pPr>
  </w:p>
  <w:p w:rsidR="006B0A99" w:rsidRDefault="006B0A9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A5AF3"/>
    <w:multiLevelType w:val="multilevel"/>
    <w:tmpl w:val="D00C1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A99"/>
    <w:rsid w:val="000447BB"/>
    <w:rsid w:val="00081193"/>
    <w:rsid w:val="000A725A"/>
    <w:rsid w:val="00155417"/>
    <w:rsid w:val="006B0A99"/>
    <w:rsid w:val="00824065"/>
    <w:rsid w:val="00FD0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CAFAFB9"/>
  <w15:chartTrackingRefBased/>
  <w15:docId w15:val="{1B981A53-5948-4091-827A-74D867776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B0A9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0A99"/>
  </w:style>
  <w:style w:type="paragraph" w:styleId="Piedepgina">
    <w:name w:val="footer"/>
    <w:basedOn w:val="Normal"/>
    <w:link w:val="PiedepginaCar"/>
    <w:uiPriority w:val="99"/>
    <w:unhideWhenUsed/>
    <w:rsid w:val="006B0A9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0A99"/>
  </w:style>
  <w:style w:type="paragraph" w:styleId="NormalWeb">
    <w:name w:val="Normal (Web)"/>
    <w:basedOn w:val="Normal"/>
    <w:uiPriority w:val="99"/>
    <w:semiHidden/>
    <w:unhideWhenUsed/>
    <w:rsid w:val="006B0A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C"/>
    </w:rPr>
  </w:style>
  <w:style w:type="character" w:styleId="Textoennegrita">
    <w:name w:val="Strong"/>
    <w:basedOn w:val="Fuentedeprrafopredeter"/>
    <w:uiPriority w:val="22"/>
    <w:qFormat/>
    <w:rsid w:val="006B0A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addeatahualpa.gob.ec/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PLANIFICACION2</dc:creator>
  <cp:keywords/>
  <dc:description/>
  <cp:lastModifiedBy>PLANIFICACION2</cp:lastModifiedBy>
  <cp:revision>2</cp:revision>
  <dcterms:created xsi:type="dcterms:W3CDTF">2026-02-24T13:44:00Z</dcterms:created>
  <dcterms:modified xsi:type="dcterms:W3CDTF">2026-02-24T13:44:00Z</dcterms:modified>
</cp:coreProperties>
</file>